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פינת החידות</w:t>
      </w:r>
    </w:p>
    <w:p>
      <w:pPr>
        <w:bidi w:val="1"/>
        <w:jc w:val="center"/>
      </w:pPr>
      <w:r>
        <w:rPr>
          <w:rFonts w:ascii="Arial" w:hAnsi="Arial" w:cs="Arial"/>
          <w:b w:val="0"/>
          <w:sz w:val="36"/>
          <w:rtl w:val="1"/>
          <w:szCs w:val="36"/>
        </w:rPr>
        <w:t>מרימים את הדש – ומגלים את התשובה!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1. גוזרים כרטיס שאלה וכרטיס תשובה. 2. מדביקים את כרטיס התשובה ללוח. 3. מדביקים מעליו את כרטיס השאלה – רק בפס העליון.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כרטיסי שאלה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אני נר, אבל אני לא נספר בין נרות החג. אני מדליק את כולם. מי אני?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יש לי ארבע צלעות ורגל אחת, ואני רוקד רק כשמסובבים אותי. מי אני?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3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אני עגולה, מתוקה, ובפנים מסתתרת ריבה. מי אני?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4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כמה נרות דולקים בערב החמישי, בלי השמש?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5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אני מופיעה בשמיים אחרי הגשם, וגם המזל של כסליו נקרא בשמי. מי אני?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6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איזו אות מופיעה על הסביבון בארץ ישראל ולא בחוץ לארץ?</w:t>
            </w:r>
          </w:p>
        </w:tc>
      </w:tr>
    </w:tbl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כרטיסי תשובה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הַשַּׁמָּשׁ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סְבִיבוֹן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3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סֻפְגָּנִיָּה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4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5 נרות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5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קֶשֶׁת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6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פ – „נס גדול היה פה”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פינת החידות – יסודי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